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07" w:rsidRDefault="00255C07" w:rsidP="00CF5C2B">
      <w:pPr>
        <w:jc w:val="both"/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29DC10E" wp14:editId="29042AD3">
                <wp:simplePos x="0" y="0"/>
                <wp:positionH relativeFrom="column">
                  <wp:posOffset>362335</wp:posOffset>
                </wp:positionH>
                <wp:positionV relativeFrom="paragraph">
                  <wp:posOffset>-320246</wp:posOffset>
                </wp:positionV>
                <wp:extent cx="5521842" cy="2163651"/>
                <wp:effectExtent l="0" t="0" r="3175" b="825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842" cy="2163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C07" w:rsidRPr="00255C07" w:rsidRDefault="00255C07">
                            <w:pPr>
                              <w:jc w:val="center"/>
                              <w:rPr>
                                <w:rFonts w:ascii="Bradley Hand ITC" w:hAnsi="Bradley Hand ITC" w:cs="Bradley Hand ITC"/>
                                <w:b/>
                                <w:sz w:val="44"/>
                                <w:szCs w:val="44"/>
                              </w:rPr>
                            </w:pPr>
                            <w:r w:rsidRPr="00255C07">
                              <w:rPr>
                                <w:rFonts w:ascii="Bradley Hand ITC" w:hAnsi="Bradley Hand ITC" w:cs="Bradley Hand ITC"/>
                                <w:b/>
                                <w:sz w:val="44"/>
                                <w:szCs w:val="44"/>
                              </w:rPr>
                              <w:t>APE</w:t>
                            </w:r>
                          </w:p>
                          <w:p w:rsidR="00255C07" w:rsidRPr="00255C07" w:rsidRDefault="00255C0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55C07">
                              <w:rPr>
                                <w:rFonts w:ascii="Bradley Hand ITC" w:hAnsi="Bradley Hand ITC" w:cs="Bradley Hand ITC"/>
                                <w:b/>
                                <w:sz w:val="44"/>
                                <w:szCs w:val="44"/>
                              </w:rPr>
                              <w:t>Association parents d’élèves</w:t>
                            </w:r>
                          </w:p>
                          <w:p w:rsidR="00255C07" w:rsidRDefault="00255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17282537" wp14:editId="7A28642E">
                                  <wp:extent cx="3412901" cy="1109917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3284" cy="1110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5C07" w:rsidRDefault="00255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55C07" w:rsidRDefault="00255C07">
                            <w:pPr>
                              <w:jc w:val="center"/>
                            </w:pPr>
                            <w:r>
                              <w:rPr>
                                <w:rFonts w:ascii="Bradley Hand ITC" w:hAnsi="Bradley Hand ITC" w:cs="Bradley Hand ITC"/>
                                <w:b/>
                                <w:sz w:val="20"/>
                              </w:rPr>
                              <w:t>ST AMAND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.55pt;margin-top:-25.2pt;width:434.8pt;height:170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" stroked="f">
                <v:textbox inset="0,0,0,0">
                  <w:txbxContent>
                    <w:p w:rsidR="00255C07" w:rsidRPr="00255C07" w:rsidRDefault="00255C07">
                      <w:pPr>
                        <w:jc w:val="center"/>
                        <w:rPr>
                          <w:rFonts w:ascii="Bradley Hand ITC" w:hAnsi="Bradley Hand ITC" w:cs="Bradley Hand ITC"/>
                          <w:b/>
                          <w:sz w:val="44"/>
                          <w:szCs w:val="44"/>
                        </w:rPr>
                      </w:pPr>
                      <w:r w:rsidRPr="00255C07">
                        <w:rPr>
                          <w:rFonts w:ascii="Bradley Hand ITC" w:hAnsi="Bradley Hand ITC" w:cs="Bradley Hand ITC"/>
                          <w:b/>
                          <w:sz w:val="44"/>
                          <w:szCs w:val="44"/>
                        </w:rPr>
                        <w:t>APE</w:t>
                      </w:r>
                    </w:p>
                    <w:p w:rsidR="00255C07" w:rsidRPr="00255C07" w:rsidRDefault="00255C0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55C07">
                        <w:rPr>
                          <w:rFonts w:ascii="Bradley Hand ITC" w:hAnsi="Bradley Hand ITC" w:cs="Bradley Hand ITC"/>
                          <w:b/>
                          <w:sz w:val="44"/>
                          <w:szCs w:val="44"/>
                        </w:rPr>
                        <w:t>Association parents d’élèves</w:t>
                      </w:r>
                    </w:p>
                    <w:p w:rsidR="00255C07" w:rsidRDefault="00255C0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17282537" wp14:editId="7A28642E">
                            <wp:extent cx="3412901" cy="1109917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3284" cy="111004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5C07" w:rsidRDefault="00255C0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55C07" w:rsidRDefault="00255C07">
                      <w:pPr>
                        <w:jc w:val="center"/>
                      </w:pPr>
                      <w:r>
                        <w:rPr>
                          <w:rFonts w:ascii="Bradley Hand ITC" w:hAnsi="Bradley Hand ITC" w:cs="Bradley Hand ITC"/>
                          <w:b/>
                          <w:sz w:val="20"/>
                        </w:rPr>
                        <w:t>ST AMAND</w:t>
                      </w:r>
                    </w:p>
                  </w:txbxContent>
                </v:textbox>
              </v:shape>
            </w:pict>
          </mc:Fallback>
        </mc:AlternateContent>
      </w:r>
    </w:p>
    <w:p w:rsidR="00255C07" w:rsidRPr="00255C07" w:rsidRDefault="00255C07" w:rsidP="00CF5C2B">
      <w:pPr>
        <w:jc w:val="both"/>
      </w:pPr>
    </w:p>
    <w:p w:rsidR="00255C07" w:rsidRPr="00255C07" w:rsidRDefault="00255C07" w:rsidP="00CF5C2B">
      <w:pPr>
        <w:jc w:val="both"/>
      </w:pPr>
    </w:p>
    <w:p w:rsidR="00255C07" w:rsidRPr="00255C07" w:rsidRDefault="00255C07" w:rsidP="00CF5C2B">
      <w:pPr>
        <w:jc w:val="both"/>
      </w:pPr>
    </w:p>
    <w:p w:rsidR="00255C07" w:rsidRPr="00255C07" w:rsidRDefault="00255C07" w:rsidP="00CF5C2B">
      <w:pPr>
        <w:jc w:val="both"/>
      </w:pPr>
    </w:p>
    <w:p w:rsidR="00A03B41" w:rsidRDefault="00A03B41" w:rsidP="00CF5C2B">
      <w:pPr>
        <w:tabs>
          <w:tab w:val="left" w:pos="7950"/>
        </w:tabs>
        <w:jc w:val="both"/>
        <w:rPr>
          <w:rFonts w:ascii="Verdana" w:hAnsi="Verdana"/>
          <w:sz w:val="52"/>
          <w:szCs w:val="52"/>
        </w:rPr>
      </w:pPr>
    </w:p>
    <w:p w:rsidR="00CF5C2B" w:rsidRPr="006B2D92" w:rsidRDefault="006B2D92" w:rsidP="00CF5C2B">
      <w:pPr>
        <w:tabs>
          <w:tab w:val="left" w:pos="7950"/>
        </w:tabs>
        <w:jc w:val="center"/>
        <w:rPr>
          <w:rFonts w:ascii="Verdana" w:hAnsi="Verdana"/>
          <w:b/>
          <w:color w:val="76923C" w:themeColor="accent3" w:themeShade="BF"/>
          <w:sz w:val="56"/>
          <w:szCs w:val="56"/>
        </w:rPr>
      </w:pPr>
      <w:r w:rsidRPr="006B2D92">
        <w:rPr>
          <w:rFonts w:ascii="Verdana" w:hAnsi="Verdana"/>
          <w:b/>
          <w:color w:val="76923C" w:themeColor="accent3" w:themeShade="BF"/>
          <w:sz w:val="56"/>
          <w:szCs w:val="56"/>
        </w:rPr>
        <w:t>Calendrier des manifestations 2019/2020 :</w:t>
      </w:r>
    </w:p>
    <w:p w:rsidR="006B2D92" w:rsidRPr="00CF5C2B" w:rsidRDefault="006B2D92" w:rsidP="00CF5C2B">
      <w:pPr>
        <w:pStyle w:val="Paragraphedeliste"/>
        <w:numPr>
          <w:ilvl w:val="0"/>
          <w:numId w:val="2"/>
        </w:numPr>
        <w:tabs>
          <w:tab w:val="left" w:pos="7950"/>
        </w:tabs>
        <w:rPr>
          <w:rFonts w:ascii="Verdana" w:hAnsi="Verdana"/>
          <w:sz w:val="48"/>
          <w:szCs w:val="48"/>
        </w:rPr>
      </w:pPr>
      <w:r w:rsidRPr="00CF5C2B">
        <w:rPr>
          <w:rFonts w:ascii="Verdana" w:hAnsi="Verdana"/>
          <w:sz w:val="48"/>
          <w:szCs w:val="48"/>
        </w:rPr>
        <w:t>Grilles tombola jusqu’au 22/11</w:t>
      </w:r>
    </w:p>
    <w:p w:rsidR="006B2D92" w:rsidRPr="00CF5C2B" w:rsidRDefault="006B2D92" w:rsidP="00CF5C2B">
      <w:pPr>
        <w:pStyle w:val="Paragraphedeliste"/>
        <w:numPr>
          <w:ilvl w:val="0"/>
          <w:numId w:val="2"/>
        </w:numPr>
        <w:tabs>
          <w:tab w:val="left" w:pos="7950"/>
        </w:tabs>
        <w:jc w:val="both"/>
        <w:rPr>
          <w:rFonts w:ascii="Verdana" w:hAnsi="Verdana"/>
          <w:sz w:val="48"/>
          <w:szCs w:val="48"/>
        </w:rPr>
      </w:pPr>
      <w:r w:rsidRPr="00CF5C2B">
        <w:rPr>
          <w:rFonts w:ascii="Verdana" w:hAnsi="Verdana"/>
          <w:sz w:val="48"/>
          <w:szCs w:val="48"/>
        </w:rPr>
        <w:t xml:space="preserve">Réservation de sapins 08/11 </w:t>
      </w:r>
    </w:p>
    <w:p w:rsidR="006B2D92" w:rsidRPr="00CF5C2B" w:rsidRDefault="006B2D92" w:rsidP="00CF5C2B">
      <w:pPr>
        <w:pStyle w:val="Paragraphedeliste"/>
        <w:numPr>
          <w:ilvl w:val="0"/>
          <w:numId w:val="2"/>
        </w:numPr>
        <w:tabs>
          <w:tab w:val="left" w:pos="7950"/>
        </w:tabs>
        <w:jc w:val="both"/>
        <w:rPr>
          <w:rFonts w:ascii="Verdana" w:hAnsi="Verdana"/>
          <w:sz w:val="48"/>
          <w:szCs w:val="48"/>
        </w:rPr>
      </w:pPr>
      <w:r w:rsidRPr="00CF5C2B">
        <w:rPr>
          <w:rFonts w:ascii="Verdana" w:hAnsi="Verdana"/>
          <w:sz w:val="48"/>
          <w:szCs w:val="48"/>
        </w:rPr>
        <w:t>Marché de Noël le 07/12 avec le retrait des lots des grilles et des sapins réservés.</w:t>
      </w:r>
    </w:p>
    <w:p w:rsidR="006B2D92" w:rsidRPr="00CF5C2B" w:rsidRDefault="006B2D92" w:rsidP="00CF5C2B">
      <w:pPr>
        <w:pStyle w:val="Paragraphedeliste"/>
        <w:numPr>
          <w:ilvl w:val="0"/>
          <w:numId w:val="2"/>
        </w:numPr>
        <w:tabs>
          <w:tab w:val="left" w:pos="7950"/>
        </w:tabs>
        <w:jc w:val="both"/>
        <w:rPr>
          <w:rFonts w:ascii="Verdana" w:hAnsi="Verdana"/>
          <w:sz w:val="48"/>
          <w:szCs w:val="48"/>
        </w:rPr>
      </w:pPr>
      <w:r w:rsidRPr="00CF5C2B">
        <w:rPr>
          <w:rFonts w:ascii="Verdana" w:hAnsi="Verdana"/>
          <w:sz w:val="48"/>
          <w:szCs w:val="48"/>
        </w:rPr>
        <w:t xml:space="preserve"> Bourse aux jouets et puériculture le 09/02</w:t>
      </w:r>
    </w:p>
    <w:p w:rsidR="006B2D92" w:rsidRDefault="006B2D92" w:rsidP="00CF5C2B">
      <w:pPr>
        <w:pStyle w:val="Paragraphedeliste"/>
        <w:numPr>
          <w:ilvl w:val="0"/>
          <w:numId w:val="2"/>
        </w:numPr>
        <w:tabs>
          <w:tab w:val="left" w:pos="7950"/>
        </w:tabs>
        <w:jc w:val="both"/>
        <w:rPr>
          <w:rFonts w:ascii="Verdana" w:hAnsi="Verdana"/>
          <w:sz w:val="48"/>
          <w:szCs w:val="48"/>
        </w:rPr>
      </w:pPr>
      <w:r w:rsidRPr="00CF5C2B">
        <w:rPr>
          <w:rFonts w:ascii="Verdana" w:hAnsi="Verdana"/>
          <w:sz w:val="48"/>
          <w:szCs w:val="48"/>
        </w:rPr>
        <w:t>Opération pizza le 17/03</w:t>
      </w:r>
    </w:p>
    <w:p w:rsidR="00CF5C2B" w:rsidRPr="00CF5C2B" w:rsidRDefault="00CF5C2B" w:rsidP="00CF5C2B">
      <w:pPr>
        <w:tabs>
          <w:tab w:val="left" w:pos="7950"/>
        </w:tabs>
        <w:jc w:val="both"/>
        <w:rPr>
          <w:rFonts w:ascii="Verdana" w:hAnsi="Verdana"/>
          <w:sz w:val="48"/>
          <w:szCs w:val="48"/>
        </w:rPr>
      </w:pPr>
    </w:p>
    <w:p w:rsidR="006B2D92" w:rsidRPr="00CF5C2B" w:rsidRDefault="006B2D92" w:rsidP="00CF5C2B">
      <w:pPr>
        <w:tabs>
          <w:tab w:val="left" w:pos="7950"/>
        </w:tabs>
        <w:jc w:val="both"/>
        <w:rPr>
          <w:rFonts w:ascii="Verdana" w:hAnsi="Verdana"/>
          <w:sz w:val="48"/>
          <w:szCs w:val="48"/>
        </w:rPr>
      </w:pPr>
      <w:r w:rsidRPr="00CF5C2B">
        <w:rPr>
          <w:rFonts w:ascii="Verdana" w:hAnsi="Verdana"/>
          <w:sz w:val="48"/>
          <w:szCs w:val="48"/>
        </w:rPr>
        <w:t>Et d’a</w:t>
      </w:r>
      <w:r w:rsidR="00CF5C2B">
        <w:rPr>
          <w:rFonts w:ascii="Verdana" w:hAnsi="Verdana"/>
          <w:sz w:val="48"/>
          <w:szCs w:val="48"/>
        </w:rPr>
        <w:t>utres activités</w:t>
      </w:r>
      <w:bookmarkStart w:id="0" w:name="_GoBack"/>
      <w:bookmarkEnd w:id="0"/>
      <w:r w:rsidRPr="00CF5C2B">
        <w:rPr>
          <w:rFonts w:ascii="Verdana" w:hAnsi="Verdana"/>
          <w:sz w:val="48"/>
          <w:szCs w:val="48"/>
        </w:rPr>
        <w:t xml:space="preserve"> à venir (zumba, kermesse…)</w:t>
      </w:r>
      <w:r w:rsidR="00CF5C2B">
        <w:rPr>
          <w:rFonts w:ascii="Verdana" w:hAnsi="Verdana"/>
          <w:sz w:val="48"/>
          <w:szCs w:val="48"/>
        </w:rPr>
        <w:t> !!!</w:t>
      </w:r>
    </w:p>
    <w:sectPr w:rsidR="006B2D92" w:rsidRPr="00CF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2B3F"/>
    <w:multiLevelType w:val="hybridMultilevel"/>
    <w:tmpl w:val="A1B0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87A67"/>
    <w:multiLevelType w:val="hybridMultilevel"/>
    <w:tmpl w:val="34B8E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57"/>
    <w:rsid w:val="00255C07"/>
    <w:rsid w:val="006B2D92"/>
    <w:rsid w:val="00947A52"/>
    <w:rsid w:val="009E0629"/>
    <w:rsid w:val="00A03B41"/>
    <w:rsid w:val="00CF5C2B"/>
    <w:rsid w:val="00EA5C57"/>
    <w:rsid w:val="00F2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03B41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A03B41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A03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03B41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A03B41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A0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gues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cp:lastPrinted>2019-10-10T08:31:00Z</cp:lastPrinted>
  <dcterms:created xsi:type="dcterms:W3CDTF">2019-10-10T08:32:00Z</dcterms:created>
  <dcterms:modified xsi:type="dcterms:W3CDTF">2019-10-10T08:32:00Z</dcterms:modified>
</cp:coreProperties>
</file>